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561" w:rsidRDefault="00606561" w:rsidP="0060656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0656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Выступление на МО по теме: «Система работы учителя по формированию читательской грамотности»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606561" w:rsidRPr="00606561" w:rsidRDefault="00606561" w:rsidP="0060656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Автор: учитель начальных классов Куропаткина О. Ю.</w:t>
      </w:r>
    </w:p>
    <w:p w:rsidR="00AC752D" w:rsidRPr="00BA16FB" w:rsidRDefault="00AC752D" w:rsidP="003B26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Сущность и цель современного образования – это действительное развитие способностей человека, обретение им универсальных способов деятельности и мышления.</w:t>
      </w:r>
    </w:p>
    <w:p w:rsidR="00BE0829" w:rsidRPr="00BA16FB" w:rsidRDefault="00AC752D" w:rsidP="003B26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началу XXI века подавляющее большинство населения планеты умеет читать, писать и считать, но этих навыков уже недостаточно для работы в новом сло</w:t>
      </w:r>
      <w:r w:rsidR="003B2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жном мире, поэтому </w:t>
      </w:r>
      <w:r w:rsidRPr="00BA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образовательном сообществе набирает популярность новый список грамотностей, называемый </w:t>
      </w:r>
      <w:r w:rsidR="00BA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A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«4К»: коммуникация, </w:t>
      </w:r>
      <w:proofErr w:type="spellStart"/>
      <w:r w:rsidRPr="00BA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креативность</w:t>
      </w:r>
      <w:proofErr w:type="spellEnd"/>
      <w:r w:rsidRPr="00BA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критичес</w:t>
      </w:r>
      <w:r w:rsidR="003B2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кое мышление и командная работа.</w:t>
      </w:r>
    </w:p>
    <w:p w:rsidR="00AC752D" w:rsidRPr="00BA16FB" w:rsidRDefault="00AC752D" w:rsidP="003B2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Способность человека вступать в отношения с внешней средой, быстро адаптироваться и функционировать в ней — это функциональная грамотность.</w:t>
      </w:r>
    </w:p>
    <w:p w:rsidR="00AC752D" w:rsidRPr="00BA16FB" w:rsidRDefault="00AC752D" w:rsidP="003B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начальной школе закладываются основы функциональной грамотности, идёт интенсивное обучение различным видам речевой деятельности. В целях формирования функциональной грамотности младших школьников в своей работе </w:t>
      </w:r>
      <w:r w:rsidR="00155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r w:rsidRPr="00BA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использую систему заданий, которая способствует углубленному осмыслению детьми учебного процесса, выводит учащихся на новый уровень мышления. </w:t>
      </w:r>
      <w:r w:rsidRPr="00BA16FB">
        <w:rPr>
          <w:rFonts w:ascii="Times New Roman" w:hAnsi="Times New Roman" w:cs="Times New Roman"/>
          <w:sz w:val="28"/>
          <w:szCs w:val="28"/>
        </w:rPr>
        <w:t>В практике школьного обучения формирование познавательного интереса происходит в результате освоения учеником того содержания образования, которое заложено в учебных книгах и</w:t>
      </w:r>
      <w:r w:rsidR="00155621">
        <w:rPr>
          <w:rFonts w:ascii="Times New Roman" w:hAnsi="Times New Roman" w:cs="Times New Roman"/>
          <w:sz w:val="28"/>
          <w:szCs w:val="28"/>
        </w:rPr>
        <w:t>,</w:t>
      </w:r>
      <w:r w:rsidRPr="00BA16FB">
        <w:rPr>
          <w:rFonts w:ascii="Times New Roman" w:hAnsi="Times New Roman" w:cs="Times New Roman"/>
          <w:sz w:val="28"/>
          <w:szCs w:val="28"/>
        </w:rPr>
        <w:t xml:space="preserve"> в первую очередь</w:t>
      </w:r>
      <w:r w:rsidR="00155621">
        <w:rPr>
          <w:rFonts w:ascii="Times New Roman" w:hAnsi="Times New Roman" w:cs="Times New Roman"/>
          <w:sz w:val="28"/>
          <w:szCs w:val="28"/>
        </w:rPr>
        <w:t>,</w:t>
      </w:r>
      <w:r w:rsidRPr="00BA16FB">
        <w:rPr>
          <w:rFonts w:ascii="Times New Roman" w:hAnsi="Times New Roman" w:cs="Times New Roman"/>
          <w:sz w:val="28"/>
          <w:szCs w:val="28"/>
        </w:rPr>
        <w:t xml:space="preserve"> в  информационных и художественных текстах. Умение работать с текстом, извлечь из него необходимую информацию, структурировать свои знания, построить речевое высказывание в устной или письменной форме необходимы для успешного обучения не только в начальной школе. Освоение приёмов работы с текстом способствует психическому и интеллектуальному развитию ребёнка.</w:t>
      </w:r>
    </w:p>
    <w:p w:rsidR="00C02A14" w:rsidRPr="00BA16FB" w:rsidRDefault="00AC752D" w:rsidP="003B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eastAsia="Times New Roman" w:hAnsi="Times New Roman" w:cs="Times New Roman"/>
          <w:sz w:val="28"/>
          <w:szCs w:val="28"/>
        </w:rPr>
        <w:t xml:space="preserve">Интересы сегодняшних младших школьников часто сводятся к компьютерным и электронным играм развлекательного характера, просмотру телепрограмм и мультфильмов. С сожалением можно констатировать, что изменился статус чтения, его роль, изменилось отношение к нему как в обществе в целом, так и в ученической среде.  Качество чтения стремительно падает. </w:t>
      </w:r>
      <w:r w:rsidR="005E2AF5" w:rsidRPr="005E2AF5">
        <w:rPr>
          <w:rFonts w:ascii="Times New Roman" w:eastAsia="Times New Roman" w:hAnsi="Times New Roman" w:cs="Times New Roman"/>
          <w:sz w:val="28"/>
          <w:szCs w:val="28"/>
        </w:rPr>
        <w:t xml:space="preserve">В целях </w:t>
      </w:r>
      <w:r w:rsidRPr="005E2AF5">
        <w:rPr>
          <w:rFonts w:ascii="Times New Roman" w:eastAsia="Times New Roman" w:hAnsi="Times New Roman" w:cs="Times New Roman"/>
          <w:sz w:val="28"/>
          <w:szCs w:val="28"/>
        </w:rPr>
        <w:t>преодоле</w:t>
      </w:r>
      <w:r w:rsidR="005E2AF5" w:rsidRPr="005E2AF5">
        <w:rPr>
          <w:rFonts w:ascii="Times New Roman" w:eastAsia="Times New Roman" w:hAnsi="Times New Roman" w:cs="Times New Roman"/>
          <w:sz w:val="28"/>
          <w:szCs w:val="28"/>
        </w:rPr>
        <w:t>ния</w:t>
      </w:r>
      <w:r w:rsidRPr="005E2AF5">
        <w:rPr>
          <w:rFonts w:ascii="Times New Roman" w:eastAsia="Times New Roman" w:hAnsi="Times New Roman" w:cs="Times New Roman"/>
          <w:sz w:val="28"/>
          <w:szCs w:val="28"/>
        </w:rPr>
        <w:t xml:space="preserve"> эт</w:t>
      </w:r>
      <w:r w:rsidR="005E2AF5" w:rsidRPr="005E2AF5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5E2AF5">
        <w:rPr>
          <w:rFonts w:ascii="Times New Roman" w:eastAsia="Times New Roman" w:hAnsi="Times New Roman" w:cs="Times New Roman"/>
          <w:sz w:val="28"/>
          <w:szCs w:val="28"/>
        </w:rPr>
        <w:t xml:space="preserve"> негативн</w:t>
      </w:r>
      <w:r w:rsidR="005E2AF5" w:rsidRPr="005E2AF5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5E2AF5">
        <w:rPr>
          <w:rFonts w:ascii="Times New Roman" w:eastAsia="Times New Roman" w:hAnsi="Times New Roman" w:cs="Times New Roman"/>
          <w:sz w:val="28"/>
          <w:szCs w:val="28"/>
        </w:rPr>
        <w:t xml:space="preserve"> тенденци</w:t>
      </w:r>
      <w:r w:rsidR="005E2AF5" w:rsidRPr="005E2AF5">
        <w:rPr>
          <w:rFonts w:ascii="Times New Roman" w:eastAsia="Times New Roman" w:hAnsi="Times New Roman" w:cs="Times New Roman"/>
          <w:sz w:val="28"/>
          <w:szCs w:val="28"/>
        </w:rPr>
        <w:t>и необходимо</w:t>
      </w:r>
      <w:r w:rsidRPr="005E2AF5">
        <w:rPr>
          <w:rFonts w:ascii="Times New Roman" w:eastAsia="Times New Roman" w:hAnsi="Times New Roman" w:cs="Times New Roman"/>
          <w:sz w:val="28"/>
          <w:szCs w:val="28"/>
        </w:rPr>
        <w:t xml:space="preserve"> разви</w:t>
      </w:r>
      <w:r w:rsidR="005E2AF5" w:rsidRPr="005E2AF5">
        <w:rPr>
          <w:rFonts w:ascii="Times New Roman" w:eastAsia="Times New Roman" w:hAnsi="Times New Roman" w:cs="Times New Roman"/>
          <w:sz w:val="28"/>
          <w:szCs w:val="28"/>
        </w:rPr>
        <w:t>вать</w:t>
      </w:r>
      <w:r w:rsidRPr="005E2AF5">
        <w:rPr>
          <w:rFonts w:ascii="Times New Roman" w:eastAsia="Times New Roman" w:hAnsi="Times New Roman" w:cs="Times New Roman"/>
          <w:sz w:val="28"/>
          <w:szCs w:val="28"/>
        </w:rPr>
        <w:t xml:space="preserve"> навыки функционального чтения.</w:t>
      </w:r>
    </w:p>
    <w:p w:rsidR="00C02A14" w:rsidRPr="00BA16FB" w:rsidRDefault="00BA16FB" w:rsidP="003B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2A14" w:rsidRPr="00BA16FB">
        <w:rPr>
          <w:rFonts w:ascii="Times New Roman" w:hAnsi="Times New Roman" w:cs="Times New Roman"/>
          <w:sz w:val="28"/>
          <w:szCs w:val="28"/>
        </w:rPr>
        <w:t>В. А. Сухомлинский говорил: «Чтение – это окошко, через которое дети видят и познают мир и самих себя».</w:t>
      </w:r>
    </w:p>
    <w:p w:rsidR="00C02A14" w:rsidRPr="00BA16FB" w:rsidRDefault="00C02A14" w:rsidP="003B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sz w:val="28"/>
          <w:szCs w:val="28"/>
        </w:rPr>
        <w:lastRenderedPageBreak/>
        <w:t xml:space="preserve">Поэтому особое место среди универсальных учебных действий занимает чтение и работа с информацией. Успешное обучение в школе невозможно без </w:t>
      </w:r>
      <w:proofErr w:type="spellStart"/>
      <w:r w:rsidRPr="00BA16F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BA16FB">
        <w:rPr>
          <w:rFonts w:ascii="Times New Roman" w:hAnsi="Times New Roman" w:cs="Times New Roman"/>
          <w:sz w:val="28"/>
          <w:szCs w:val="28"/>
        </w:rPr>
        <w:t xml:space="preserve"> у </w:t>
      </w:r>
      <w:proofErr w:type="gramStart"/>
      <w:r w:rsidRPr="00BA16F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A16FB">
        <w:rPr>
          <w:rFonts w:ascii="Times New Roman" w:hAnsi="Times New Roman" w:cs="Times New Roman"/>
          <w:sz w:val="28"/>
          <w:szCs w:val="28"/>
        </w:rPr>
        <w:t xml:space="preserve"> читательской грамотности. Словосочетание «читательская грамотность» появилось в контексте международного тестирования в 1991 г. </w:t>
      </w:r>
      <w:r w:rsidR="005E2AF5">
        <w:rPr>
          <w:rFonts w:ascii="Times New Roman" w:hAnsi="Times New Roman" w:cs="Times New Roman"/>
          <w:sz w:val="28"/>
          <w:szCs w:val="28"/>
        </w:rPr>
        <w:t>в</w:t>
      </w:r>
      <w:r w:rsidRPr="00BA16FB">
        <w:rPr>
          <w:rFonts w:ascii="Times New Roman" w:hAnsi="Times New Roman" w:cs="Times New Roman"/>
          <w:sz w:val="28"/>
          <w:szCs w:val="28"/>
        </w:rPr>
        <w:t xml:space="preserve"> исследовании PISA</w:t>
      </w:r>
      <w:r w:rsidR="005E2AF5">
        <w:rPr>
          <w:rFonts w:ascii="Times New Roman" w:hAnsi="Times New Roman" w:cs="Times New Roman"/>
          <w:sz w:val="28"/>
          <w:szCs w:val="28"/>
        </w:rPr>
        <w:t>:</w:t>
      </w:r>
      <w:r w:rsidRPr="00BA16FB">
        <w:rPr>
          <w:rFonts w:ascii="Times New Roman" w:hAnsi="Times New Roman" w:cs="Times New Roman"/>
          <w:sz w:val="28"/>
          <w:szCs w:val="28"/>
        </w:rPr>
        <w:t xml:space="preserve"> </w:t>
      </w:r>
      <w:r w:rsidR="00BA16FB">
        <w:rPr>
          <w:rFonts w:ascii="Times New Roman" w:hAnsi="Times New Roman" w:cs="Times New Roman"/>
          <w:sz w:val="28"/>
          <w:szCs w:val="28"/>
        </w:rPr>
        <w:t xml:space="preserve"> </w:t>
      </w:r>
      <w:r w:rsidRPr="00BA16FB">
        <w:rPr>
          <w:rFonts w:ascii="Times New Roman" w:hAnsi="Times New Roman" w:cs="Times New Roman"/>
          <w:sz w:val="28"/>
          <w:szCs w:val="28"/>
        </w:rPr>
        <w:t>«читательская грамотность — 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жизни».</w:t>
      </w:r>
    </w:p>
    <w:p w:rsidR="00AC752D" w:rsidRPr="00BA16FB" w:rsidRDefault="00C02A14" w:rsidP="003B26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sz w:val="28"/>
          <w:szCs w:val="28"/>
        </w:rPr>
        <w:t>Для эффективного образования основы читательской грамотности должны быть заложены в начальной школе.</w:t>
      </w:r>
    </w:p>
    <w:p w:rsidR="00DC362C" w:rsidRDefault="00DE4A10" w:rsidP="003B2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sz w:val="28"/>
          <w:szCs w:val="28"/>
        </w:rPr>
        <w:t>Для формирования и совершенствования читательской грамотности необходимы определённые читательские действия.</w:t>
      </w:r>
      <w:r w:rsidR="005E2AF5">
        <w:rPr>
          <w:rFonts w:ascii="Times New Roman" w:hAnsi="Times New Roman" w:cs="Times New Roman"/>
          <w:sz w:val="28"/>
          <w:szCs w:val="28"/>
        </w:rPr>
        <w:t xml:space="preserve"> Такие как:</w:t>
      </w:r>
    </w:p>
    <w:p w:rsidR="00C02A14" w:rsidRPr="00BA16FB" w:rsidRDefault="00DE4A10" w:rsidP="003B2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sz w:val="28"/>
          <w:szCs w:val="28"/>
        </w:rPr>
        <w:sym w:font="Symbol" w:char="F0B7"/>
      </w:r>
      <w:r w:rsidRPr="00BA16FB">
        <w:rPr>
          <w:rFonts w:ascii="Times New Roman" w:hAnsi="Times New Roman" w:cs="Times New Roman"/>
          <w:sz w:val="28"/>
          <w:szCs w:val="28"/>
        </w:rPr>
        <w:t xml:space="preserve"> вычитать детали (единицы информации), впрямую упомянутые в тексте;</w:t>
      </w:r>
    </w:p>
    <w:p w:rsidR="00C02A14" w:rsidRPr="00BA16FB" w:rsidRDefault="00DE4A10" w:rsidP="003B2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sz w:val="28"/>
          <w:szCs w:val="28"/>
        </w:rPr>
        <w:sym w:font="Symbol" w:char="F0B7"/>
      </w:r>
      <w:r w:rsidRPr="00BA16FB">
        <w:rPr>
          <w:rFonts w:ascii="Times New Roman" w:hAnsi="Times New Roman" w:cs="Times New Roman"/>
          <w:sz w:val="28"/>
          <w:szCs w:val="28"/>
        </w:rPr>
        <w:t xml:space="preserve"> делать прямые умозаключения из этой информации;</w:t>
      </w:r>
    </w:p>
    <w:p w:rsidR="00C02A14" w:rsidRPr="00BA16FB" w:rsidRDefault="00DE4A10" w:rsidP="003B2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sz w:val="28"/>
          <w:szCs w:val="28"/>
        </w:rPr>
        <w:sym w:font="Symbol" w:char="F0B7"/>
      </w:r>
      <w:r w:rsidRPr="00BA16FB">
        <w:rPr>
          <w:rFonts w:ascii="Times New Roman" w:hAnsi="Times New Roman" w:cs="Times New Roman"/>
          <w:sz w:val="28"/>
          <w:szCs w:val="28"/>
        </w:rPr>
        <w:t xml:space="preserve"> интерпретировать и интегрировать отдельные сообщения текста;</w:t>
      </w:r>
    </w:p>
    <w:p w:rsidR="00C02A14" w:rsidRPr="00BA16FB" w:rsidRDefault="00DE4A10" w:rsidP="003B2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sz w:val="28"/>
          <w:szCs w:val="28"/>
        </w:rPr>
        <w:sym w:font="Symbol" w:char="F0B7"/>
      </w:r>
      <w:r w:rsidRPr="00BA16FB">
        <w:rPr>
          <w:rFonts w:ascii="Times New Roman" w:hAnsi="Times New Roman" w:cs="Times New Roman"/>
          <w:sz w:val="28"/>
          <w:szCs w:val="28"/>
        </w:rPr>
        <w:t xml:space="preserve"> оценивать содержание, язык и форму всего сообщения и его отдельных элементов.</w:t>
      </w:r>
    </w:p>
    <w:p w:rsidR="00DE4A10" w:rsidRPr="00BA16FB" w:rsidRDefault="00DE4A10" w:rsidP="003B2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sz w:val="28"/>
          <w:szCs w:val="28"/>
        </w:rPr>
        <w:t>Первые два действия непосредственно опираются на текст, на умение читателя</w:t>
      </w:r>
      <w:r w:rsidR="00C02A14" w:rsidRPr="00BA16FB">
        <w:rPr>
          <w:rFonts w:ascii="Times New Roman" w:hAnsi="Times New Roman" w:cs="Times New Roman"/>
          <w:sz w:val="28"/>
          <w:szCs w:val="28"/>
        </w:rPr>
        <w:t xml:space="preserve"> извлекать информацию из текста.</w:t>
      </w:r>
      <w:r w:rsidR="00DC362C">
        <w:rPr>
          <w:rFonts w:ascii="Times New Roman" w:hAnsi="Times New Roman" w:cs="Times New Roman"/>
          <w:sz w:val="28"/>
          <w:szCs w:val="28"/>
        </w:rPr>
        <w:t xml:space="preserve"> </w:t>
      </w:r>
      <w:r w:rsidRPr="00BA16FB">
        <w:rPr>
          <w:rFonts w:ascii="Times New Roman" w:hAnsi="Times New Roman" w:cs="Times New Roman"/>
          <w:sz w:val="28"/>
          <w:szCs w:val="28"/>
        </w:rPr>
        <w:t>Вторые два действия требуют от читателя значительно большей самостоятельности мышления и воображения. У развитого читателя должны быть сформированы обе групп</w:t>
      </w:r>
      <w:r w:rsidR="00C02A14" w:rsidRPr="00BA16FB">
        <w:rPr>
          <w:rFonts w:ascii="Times New Roman" w:hAnsi="Times New Roman" w:cs="Times New Roman"/>
          <w:sz w:val="28"/>
          <w:szCs w:val="28"/>
        </w:rPr>
        <w:t>ы умений.</w:t>
      </w:r>
    </w:p>
    <w:p w:rsidR="00C02A14" w:rsidRPr="00BA16FB" w:rsidRDefault="00DC362C" w:rsidP="003B2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2A14" w:rsidRPr="00BA16FB">
        <w:rPr>
          <w:rFonts w:ascii="Times New Roman" w:hAnsi="Times New Roman" w:cs="Times New Roman"/>
          <w:sz w:val="28"/>
          <w:szCs w:val="28"/>
        </w:rPr>
        <w:t>Система работы с текстом состоит в следующем</w:t>
      </w:r>
      <w:r w:rsidR="005E2AF5">
        <w:rPr>
          <w:rFonts w:ascii="Times New Roman" w:hAnsi="Times New Roman" w:cs="Times New Roman"/>
          <w:sz w:val="28"/>
          <w:szCs w:val="28"/>
        </w:rPr>
        <w:t>:</w:t>
      </w:r>
    </w:p>
    <w:p w:rsidR="00C02A14" w:rsidRPr="00BA16FB" w:rsidRDefault="00C02A14" w:rsidP="003B2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sz w:val="28"/>
          <w:szCs w:val="28"/>
        </w:rPr>
        <w:t>1 класс</w:t>
      </w:r>
    </w:p>
    <w:p w:rsidR="00C02A14" w:rsidRPr="00BA16FB" w:rsidRDefault="00C02A14" w:rsidP="003B2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sz w:val="28"/>
          <w:szCs w:val="28"/>
        </w:rPr>
        <w:t>Обучение детей чтению и пониманию прочитанного текста, его осознанно</w:t>
      </w:r>
      <w:r w:rsidR="005E2AF5">
        <w:rPr>
          <w:rFonts w:ascii="Times New Roman" w:hAnsi="Times New Roman" w:cs="Times New Roman"/>
          <w:sz w:val="28"/>
          <w:szCs w:val="28"/>
        </w:rPr>
        <w:t>му</w:t>
      </w:r>
      <w:r w:rsidRPr="00BA16FB">
        <w:rPr>
          <w:rFonts w:ascii="Times New Roman" w:hAnsi="Times New Roman" w:cs="Times New Roman"/>
          <w:sz w:val="28"/>
          <w:szCs w:val="28"/>
        </w:rPr>
        <w:t xml:space="preserve"> восприяти</w:t>
      </w:r>
      <w:r w:rsidR="005E2AF5">
        <w:rPr>
          <w:rFonts w:ascii="Times New Roman" w:hAnsi="Times New Roman" w:cs="Times New Roman"/>
          <w:sz w:val="28"/>
          <w:szCs w:val="28"/>
        </w:rPr>
        <w:t>ю</w:t>
      </w:r>
      <w:r w:rsidRPr="00BA16FB">
        <w:rPr>
          <w:rFonts w:ascii="Times New Roman" w:hAnsi="Times New Roman" w:cs="Times New Roman"/>
          <w:sz w:val="28"/>
          <w:szCs w:val="28"/>
        </w:rPr>
        <w:t>.</w:t>
      </w:r>
    </w:p>
    <w:p w:rsidR="00C02A14" w:rsidRPr="00BA16FB" w:rsidRDefault="00C02A14" w:rsidP="003B2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sz w:val="28"/>
          <w:szCs w:val="28"/>
        </w:rPr>
        <w:t>2 класс</w:t>
      </w:r>
    </w:p>
    <w:p w:rsidR="00C02A14" w:rsidRPr="00BA16FB" w:rsidRDefault="00C02A14" w:rsidP="003B2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sz w:val="28"/>
          <w:szCs w:val="28"/>
        </w:rPr>
        <w:t>Обучение детей работе с текстом</w:t>
      </w:r>
    </w:p>
    <w:p w:rsidR="00C02A14" w:rsidRPr="00BA16FB" w:rsidRDefault="00C02A14" w:rsidP="003B2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sz w:val="28"/>
          <w:szCs w:val="28"/>
        </w:rPr>
        <w:t>3 – 4 класс</w:t>
      </w:r>
    </w:p>
    <w:p w:rsidR="00C02A14" w:rsidRPr="00BA16FB" w:rsidRDefault="00C02A14" w:rsidP="003B2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="00E950C4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BA16FB">
        <w:rPr>
          <w:rFonts w:ascii="Times New Roman" w:hAnsi="Times New Roman" w:cs="Times New Roman"/>
          <w:sz w:val="28"/>
          <w:szCs w:val="28"/>
        </w:rPr>
        <w:t>находить</w:t>
      </w:r>
      <w:r w:rsidR="00C656B9" w:rsidRPr="00BA16FB">
        <w:rPr>
          <w:rFonts w:ascii="Times New Roman" w:hAnsi="Times New Roman" w:cs="Times New Roman"/>
          <w:sz w:val="28"/>
          <w:szCs w:val="28"/>
        </w:rPr>
        <w:t xml:space="preserve"> </w:t>
      </w:r>
      <w:r w:rsidRPr="00BA16FB">
        <w:rPr>
          <w:rFonts w:ascii="Times New Roman" w:hAnsi="Times New Roman" w:cs="Times New Roman"/>
          <w:sz w:val="28"/>
          <w:szCs w:val="28"/>
        </w:rPr>
        <w:t>информацию</w:t>
      </w:r>
      <w:r w:rsidR="00C656B9" w:rsidRPr="00BA16FB">
        <w:rPr>
          <w:rFonts w:ascii="Times New Roman" w:hAnsi="Times New Roman" w:cs="Times New Roman"/>
          <w:sz w:val="28"/>
          <w:szCs w:val="28"/>
        </w:rPr>
        <w:t xml:space="preserve">, интерпретировать тексты и </w:t>
      </w:r>
      <w:proofErr w:type="spellStart"/>
      <w:r w:rsidR="00C656B9" w:rsidRPr="00BA16FB">
        <w:rPr>
          <w:rFonts w:ascii="Times New Roman" w:hAnsi="Times New Roman" w:cs="Times New Roman"/>
          <w:sz w:val="28"/>
          <w:szCs w:val="28"/>
        </w:rPr>
        <w:t>рефлексировать</w:t>
      </w:r>
      <w:proofErr w:type="spellEnd"/>
      <w:r w:rsidR="00C656B9" w:rsidRPr="00BA16FB">
        <w:rPr>
          <w:rFonts w:ascii="Times New Roman" w:hAnsi="Times New Roman" w:cs="Times New Roman"/>
          <w:sz w:val="28"/>
          <w:szCs w:val="28"/>
        </w:rPr>
        <w:t xml:space="preserve"> их содержание, давать оценку </w:t>
      </w:r>
      <w:proofErr w:type="gramStart"/>
      <w:r w:rsidR="00C656B9" w:rsidRPr="00BA16FB">
        <w:rPr>
          <w:rFonts w:ascii="Times New Roman" w:hAnsi="Times New Roman" w:cs="Times New Roman"/>
          <w:sz w:val="28"/>
          <w:szCs w:val="28"/>
        </w:rPr>
        <w:t>прочитанному</w:t>
      </w:r>
      <w:proofErr w:type="gramEnd"/>
      <w:r w:rsidR="00C656B9" w:rsidRPr="00BA16FB">
        <w:rPr>
          <w:rFonts w:ascii="Times New Roman" w:hAnsi="Times New Roman" w:cs="Times New Roman"/>
          <w:sz w:val="28"/>
          <w:szCs w:val="28"/>
        </w:rPr>
        <w:t>.</w:t>
      </w:r>
    </w:p>
    <w:p w:rsidR="00F869AB" w:rsidRPr="00BA16FB" w:rsidRDefault="00F869AB" w:rsidP="003B2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sz w:val="28"/>
          <w:szCs w:val="28"/>
        </w:rPr>
        <w:t>Приведу несколько приёмов, которые использую в своей раб</w:t>
      </w:r>
      <w:r w:rsidR="00FB2FD0" w:rsidRPr="00BA16FB">
        <w:rPr>
          <w:rFonts w:ascii="Times New Roman" w:hAnsi="Times New Roman" w:cs="Times New Roman"/>
          <w:sz w:val="28"/>
          <w:szCs w:val="28"/>
        </w:rPr>
        <w:t xml:space="preserve">оте по формированию читательской </w:t>
      </w:r>
      <w:r w:rsidR="00DC362C">
        <w:rPr>
          <w:rFonts w:ascii="Times New Roman" w:hAnsi="Times New Roman" w:cs="Times New Roman"/>
          <w:sz w:val="28"/>
          <w:szCs w:val="28"/>
        </w:rPr>
        <w:t xml:space="preserve">грамотности </w:t>
      </w:r>
      <w:r w:rsidR="00FB2FD0" w:rsidRPr="00BA16FB">
        <w:rPr>
          <w:rFonts w:ascii="Times New Roman" w:hAnsi="Times New Roman" w:cs="Times New Roman"/>
          <w:sz w:val="28"/>
          <w:szCs w:val="28"/>
        </w:rPr>
        <w:t xml:space="preserve"> обучающихся.</w:t>
      </w:r>
    </w:p>
    <w:p w:rsidR="00FB2FD0" w:rsidRPr="00BA16FB" w:rsidRDefault="00DC362C" w:rsidP="003B26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4A10" w:rsidRPr="00BA16FB">
        <w:rPr>
          <w:rFonts w:ascii="Times New Roman" w:hAnsi="Times New Roman" w:cs="Times New Roman"/>
          <w:b/>
          <w:sz w:val="28"/>
          <w:szCs w:val="28"/>
        </w:rPr>
        <w:t>Приём «Тонкие» и « толстые» вопросы</w:t>
      </w:r>
      <w:r w:rsidR="00FB2FD0" w:rsidRPr="00BA16FB">
        <w:rPr>
          <w:rFonts w:ascii="Times New Roman" w:hAnsi="Times New Roman" w:cs="Times New Roman"/>
          <w:b/>
          <w:sz w:val="28"/>
          <w:szCs w:val="28"/>
        </w:rPr>
        <w:t>.</w:t>
      </w:r>
    </w:p>
    <w:p w:rsidR="00DE4A10" w:rsidRPr="00BA16FB" w:rsidRDefault="00DE4A10" w:rsidP="003B2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sz w:val="28"/>
          <w:szCs w:val="28"/>
        </w:rPr>
        <w:lastRenderedPageBreak/>
        <w:t xml:space="preserve">Вопросы такого плана возникают </w:t>
      </w:r>
      <w:r w:rsidR="00FB2FD0" w:rsidRPr="00BA16FB">
        <w:rPr>
          <w:rFonts w:ascii="Times New Roman" w:hAnsi="Times New Roman" w:cs="Times New Roman"/>
          <w:sz w:val="28"/>
          <w:szCs w:val="28"/>
        </w:rPr>
        <w:t>при работе с текстом на уроках литературного чтени</w:t>
      </w:r>
      <w:r w:rsidR="005E2AF5">
        <w:rPr>
          <w:rFonts w:ascii="Times New Roman" w:hAnsi="Times New Roman" w:cs="Times New Roman"/>
          <w:sz w:val="28"/>
          <w:szCs w:val="28"/>
        </w:rPr>
        <w:t>я</w:t>
      </w:r>
      <w:r w:rsidR="00FB2FD0" w:rsidRPr="00BA16FB">
        <w:rPr>
          <w:rFonts w:ascii="Times New Roman" w:hAnsi="Times New Roman" w:cs="Times New Roman"/>
          <w:sz w:val="28"/>
          <w:szCs w:val="28"/>
        </w:rPr>
        <w:t>, познания мира, естествознания.</w:t>
      </w:r>
      <w:r w:rsidRPr="00BA16FB">
        <w:rPr>
          <w:rFonts w:ascii="Times New Roman" w:hAnsi="Times New Roman" w:cs="Times New Roman"/>
          <w:sz w:val="28"/>
          <w:szCs w:val="28"/>
        </w:rPr>
        <w:t xml:space="preserve"> </w:t>
      </w:r>
      <w:r w:rsidR="00FB2FD0" w:rsidRPr="00BA16FB">
        <w:rPr>
          <w:rFonts w:ascii="Times New Roman" w:hAnsi="Times New Roman" w:cs="Times New Roman"/>
          <w:sz w:val="28"/>
          <w:szCs w:val="28"/>
        </w:rPr>
        <w:t>Также</w:t>
      </w:r>
      <w:r w:rsidRPr="00BA16FB">
        <w:rPr>
          <w:rFonts w:ascii="Times New Roman" w:hAnsi="Times New Roman" w:cs="Times New Roman"/>
          <w:sz w:val="28"/>
          <w:szCs w:val="28"/>
        </w:rPr>
        <w:t xml:space="preserve"> учащимся </w:t>
      </w:r>
      <w:r w:rsidR="00FB2FD0" w:rsidRPr="00BA16FB">
        <w:rPr>
          <w:rFonts w:ascii="Times New Roman" w:hAnsi="Times New Roman" w:cs="Times New Roman"/>
          <w:sz w:val="28"/>
          <w:szCs w:val="28"/>
        </w:rPr>
        <w:t>предлагается</w:t>
      </w:r>
      <w:r w:rsidRPr="00BA16FB">
        <w:rPr>
          <w:rFonts w:ascii="Times New Roman" w:hAnsi="Times New Roman" w:cs="Times New Roman"/>
          <w:sz w:val="28"/>
          <w:szCs w:val="28"/>
        </w:rPr>
        <w:t xml:space="preserve"> </w:t>
      </w:r>
      <w:r w:rsidR="00FB2FD0" w:rsidRPr="00BA16FB">
        <w:rPr>
          <w:rFonts w:ascii="Times New Roman" w:hAnsi="Times New Roman" w:cs="Times New Roman"/>
          <w:sz w:val="28"/>
          <w:szCs w:val="28"/>
        </w:rPr>
        <w:t>составить вопросы по теме самостоятельно.</w:t>
      </w:r>
    </w:p>
    <w:p w:rsidR="00DE4A10" w:rsidRPr="00BA16FB" w:rsidRDefault="00DE4A10" w:rsidP="003B2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b/>
          <w:sz w:val="28"/>
          <w:szCs w:val="28"/>
        </w:rPr>
        <w:t>Приём «Работа с вопросником»</w:t>
      </w:r>
      <w:r w:rsidR="00DC362C">
        <w:rPr>
          <w:rFonts w:ascii="Times New Roman" w:hAnsi="Times New Roman" w:cs="Times New Roman"/>
          <w:sz w:val="28"/>
          <w:szCs w:val="28"/>
        </w:rPr>
        <w:t xml:space="preserve"> применяю</w:t>
      </w:r>
      <w:r w:rsidRPr="00BA16FB">
        <w:rPr>
          <w:rFonts w:ascii="Times New Roman" w:hAnsi="Times New Roman" w:cs="Times New Roman"/>
          <w:sz w:val="28"/>
          <w:szCs w:val="28"/>
        </w:rPr>
        <w:t xml:space="preserve"> при </w:t>
      </w:r>
      <w:r w:rsidR="00F869AB" w:rsidRPr="00BA16FB">
        <w:rPr>
          <w:rFonts w:ascii="Times New Roman" w:hAnsi="Times New Roman" w:cs="Times New Roman"/>
          <w:sz w:val="28"/>
          <w:szCs w:val="28"/>
        </w:rPr>
        <w:t>изучении</w:t>
      </w:r>
      <w:r w:rsidRPr="00BA16FB">
        <w:rPr>
          <w:rFonts w:ascii="Times New Roman" w:hAnsi="Times New Roman" w:cs="Times New Roman"/>
          <w:sz w:val="28"/>
          <w:szCs w:val="28"/>
        </w:rPr>
        <w:t xml:space="preserve"> нового материала на этапе самостоятельной работы с учебником. Детям предлагается ряд вопросов к тексту, на которые они должны найти ответы. Причем вопросы и ответы даются не только в прямой форме, но и в косвенной, требующей анализа и рассуждения, опоры на собственный опыт. После самостоятельного поиска обязательно проводится фронтальная проверка точности и правильности, найденных ответов, отсеивание лишнего</w:t>
      </w:r>
      <w:r w:rsidR="00F869AB" w:rsidRPr="00BA16FB">
        <w:rPr>
          <w:rFonts w:ascii="Times New Roman" w:hAnsi="Times New Roman" w:cs="Times New Roman"/>
          <w:sz w:val="28"/>
          <w:szCs w:val="28"/>
        </w:rPr>
        <w:t>.</w:t>
      </w:r>
    </w:p>
    <w:p w:rsidR="00DE4A10" w:rsidRPr="00BA16FB" w:rsidRDefault="00DE4A10" w:rsidP="003B2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b/>
          <w:sz w:val="28"/>
          <w:szCs w:val="28"/>
        </w:rPr>
        <w:t>Приём «Верные и неверные утверждения»</w:t>
      </w:r>
      <w:r w:rsidR="00F869AB" w:rsidRPr="00BA16FB">
        <w:rPr>
          <w:rFonts w:ascii="Times New Roman" w:hAnsi="Times New Roman" w:cs="Times New Roman"/>
          <w:b/>
          <w:sz w:val="28"/>
          <w:szCs w:val="28"/>
        </w:rPr>
        <w:t>.</w:t>
      </w:r>
      <w:r w:rsidRPr="00BA16FB">
        <w:rPr>
          <w:rFonts w:ascii="Times New Roman" w:hAnsi="Times New Roman" w:cs="Times New Roman"/>
          <w:sz w:val="28"/>
          <w:szCs w:val="28"/>
        </w:rPr>
        <w:t xml:space="preserve"> Универсальный прием, способствующий актуализации знаний учащихся и активизации мыслительной деятельности. Данный прием дает возможность быстро включить детей в мыслительную деятельность</w:t>
      </w:r>
      <w:r w:rsidR="00F869AB" w:rsidRPr="00BA16FB">
        <w:rPr>
          <w:rFonts w:ascii="Times New Roman" w:hAnsi="Times New Roman" w:cs="Times New Roman"/>
          <w:sz w:val="28"/>
          <w:szCs w:val="28"/>
        </w:rPr>
        <w:t>.</w:t>
      </w:r>
    </w:p>
    <w:p w:rsidR="00DE4A10" w:rsidRPr="00BA16FB" w:rsidRDefault="00DE4A10" w:rsidP="003B2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b/>
          <w:sz w:val="28"/>
          <w:szCs w:val="28"/>
        </w:rPr>
        <w:t>Приём «Логическая цепочка».</w:t>
      </w:r>
      <w:r w:rsidRPr="00BA16FB">
        <w:rPr>
          <w:rFonts w:ascii="Times New Roman" w:hAnsi="Times New Roman" w:cs="Times New Roman"/>
          <w:sz w:val="28"/>
          <w:szCs w:val="28"/>
        </w:rPr>
        <w:t xml:space="preserve"> После прочтения текста учащимся предлагается построить события в логической последовательности. Данная стратегия помогает при пересказе текстов</w:t>
      </w:r>
      <w:r w:rsidR="00F869AB" w:rsidRPr="00BA16FB">
        <w:rPr>
          <w:rFonts w:ascii="Times New Roman" w:hAnsi="Times New Roman" w:cs="Times New Roman"/>
          <w:sz w:val="28"/>
          <w:szCs w:val="28"/>
        </w:rPr>
        <w:t>.</w:t>
      </w:r>
    </w:p>
    <w:p w:rsidR="00FB2FD0" w:rsidRDefault="00FB2FD0" w:rsidP="003B2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6FB">
        <w:rPr>
          <w:rFonts w:ascii="Times New Roman" w:hAnsi="Times New Roman" w:cs="Times New Roman"/>
          <w:sz w:val="28"/>
          <w:szCs w:val="28"/>
        </w:rPr>
        <w:t xml:space="preserve">Во втором классе использую тексты </w:t>
      </w:r>
      <w:proofErr w:type="spellStart"/>
      <w:r w:rsidRPr="00BA16FB">
        <w:rPr>
          <w:rFonts w:ascii="Times New Roman" w:hAnsi="Times New Roman" w:cs="Times New Roman"/>
          <w:sz w:val="28"/>
          <w:szCs w:val="28"/>
        </w:rPr>
        <w:t>Сущевской</w:t>
      </w:r>
      <w:proofErr w:type="spellEnd"/>
      <w:r w:rsidRPr="00BA16FB">
        <w:rPr>
          <w:rFonts w:ascii="Times New Roman" w:hAnsi="Times New Roman" w:cs="Times New Roman"/>
          <w:sz w:val="28"/>
          <w:szCs w:val="28"/>
        </w:rPr>
        <w:t xml:space="preserve"> Светланы Александровны. Это тексты с «дырками», тексты с «хвостиками», тексты с «прятками».</w:t>
      </w:r>
    </w:p>
    <w:p w:rsidR="00DC362C" w:rsidRDefault="00DC362C" w:rsidP="00DE4A10">
      <w:pPr>
        <w:rPr>
          <w:rFonts w:ascii="Times New Roman" w:hAnsi="Times New Roman" w:cs="Times New Roman"/>
          <w:sz w:val="28"/>
          <w:szCs w:val="28"/>
        </w:rPr>
      </w:pPr>
      <w:r w:rsidRPr="00DC36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81827" cy="425513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655" cy="425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62C" w:rsidRPr="00BA16FB" w:rsidRDefault="00DC362C" w:rsidP="00DE4A10">
      <w:pPr>
        <w:rPr>
          <w:rFonts w:ascii="Times New Roman" w:hAnsi="Times New Roman" w:cs="Times New Roman"/>
          <w:sz w:val="28"/>
          <w:szCs w:val="28"/>
        </w:rPr>
      </w:pPr>
      <w:r w:rsidRPr="00DC362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89219" cy="4343727"/>
            <wp:effectExtent l="19050" t="0" r="198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602" cy="434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FB" w:rsidRPr="00BF0BEA" w:rsidRDefault="00FB2FD0" w:rsidP="00BF0BEA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0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3-4 классе уже идёт самостоятельная работа с научно-познавательными и художественными текстами.</w:t>
      </w:r>
      <w:r w:rsidR="005E2AF5" w:rsidRPr="00BF0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</w:t>
      </w:r>
      <w:r w:rsidR="00DC362C" w:rsidRPr="00BF0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 тексты </w:t>
      </w:r>
      <w:r w:rsidR="005E2AF5" w:rsidRPr="00BF0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r w:rsidR="00DC362C" w:rsidRPr="00BF0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использую уже как готовые, так и составляю самостоятельно. </w:t>
      </w:r>
      <w:r w:rsidR="00BA16FB" w:rsidRPr="00BF0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Предлагаемые тексты носят воспитательно-познавательный характер, что позволяет совершенствовать  знания об окружающем мире, стимулирует мыслительную деятельность детей, формирует образное мышление и творческое воображение.</w:t>
      </w:r>
    </w:p>
    <w:p w:rsidR="00BA16FB" w:rsidRPr="00BF0BEA" w:rsidRDefault="00BA16FB" w:rsidP="00BF0BEA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0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Система работы по формированию читательской грамотности обеспечивает увеличение роли самих учащихся в организации учебной деятельности, способствует углубленному осмыслению детьми учебного процесса, возбуждает внимание детей, активизирует их интеллектуальные процессы и выводит учащихся на новый уровень мышления.</w:t>
      </w:r>
    </w:p>
    <w:p w:rsidR="00FB2FD0" w:rsidRPr="00BF0BEA" w:rsidRDefault="00FB2FD0" w:rsidP="00BF0BE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E4A10" w:rsidRPr="00BA16FB" w:rsidRDefault="00DE4A10" w:rsidP="00AC752D">
      <w:pPr>
        <w:rPr>
          <w:rFonts w:ascii="Times New Roman" w:hAnsi="Times New Roman" w:cs="Times New Roman"/>
          <w:sz w:val="28"/>
          <w:szCs w:val="28"/>
        </w:rPr>
      </w:pPr>
    </w:p>
    <w:sectPr w:rsidR="00DE4A10" w:rsidRPr="00BA16FB" w:rsidSect="00DC362C">
      <w:pgSz w:w="11906" w:h="16838"/>
      <w:pgMar w:top="426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C752D"/>
    <w:rsid w:val="0010284F"/>
    <w:rsid w:val="00155621"/>
    <w:rsid w:val="001A042A"/>
    <w:rsid w:val="003B2610"/>
    <w:rsid w:val="005E2AF5"/>
    <w:rsid w:val="00606561"/>
    <w:rsid w:val="00A11BCF"/>
    <w:rsid w:val="00AC752D"/>
    <w:rsid w:val="00BA16FB"/>
    <w:rsid w:val="00BE0829"/>
    <w:rsid w:val="00BF0BEA"/>
    <w:rsid w:val="00C02A14"/>
    <w:rsid w:val="00C656B9"/>
    <w:rsid w:val="00DC362C"/>
    <w:rsid w:val="00DE4A10"/>
    <w:rsid w:val="00E950C4"/>
    <w:rsid w:val="00F869AB"/>
    <w:rsid w:val="00FB2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52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62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859CC2-4DF3-44A3-919E-B5CC390E3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4</Pages>
  <Words>882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2024-02-04T10:13:00Z</dcterms:created>
  <dcterms:modified xsi:type="dcterms:W3CDTF">2024-05-09T12:32:00Z</dcterms:modified>
</cp:coreProperties>
</file>